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调研报告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20FE1BC">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8F01B1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调   研   报   告</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0F275699">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406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D37C64A">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266"/>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702839E2">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99ADDC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Fonts w:hint="default" w:ascii="Times New Roman" w:hAnsi="Times New Roman" w:eastAsia="黑体" w:cs="Times New Roman"/>
              <w:kern w:val="0"/>
              <w:szCs w:val="24"/>
            </w:rPr>
            <w:fldChar w:fldCharType="begin"/>
          </w:r>
          <w:r>
            <w:rPr>
              <w:rFonts w:hint="default" w:ascii="Times New Roman" w:hAnsi="Times New Roman" w:eastAsia="黑体" w:cs="Times New Roman"/>
              <w:kern w:val="0"/>
              <w:szCs w:val="24"/>
            </w:rPr>
            <w:instrText xml:space="preserve"> HYPERLINK \l _Toc14065 </w:instrText>
          </w:r>
          <w:r>
            <w:rPr>
              <w:rFonts w:hint="default" w:ascii="Times New Roman" w:hAnsi="Times New Roman" w:eastAsia="黑体" w:cs="Times New Roman"/>
              <w:kern w:val="0"/>
              <w:szCs w:val="24"/>
            </w:rPr>
            <w:fldChar w:fldCharType="separate"/>
          </w:r>
          <w:r>
            <w:rPr>
              <w:rFonts w:hint="eastAsia" w:ascii="Times New Roman" w:hAnsi="Times New Roman" w:cs="Times New Roman"/>
              <w:bCs/>
              <w:kern w:val="36"/>
              <w:szCs w:val="30"/>
              <w:lang w:val="en-US" w:eastAsia="zh-CN"/>
            </w:rPr>
            <w:t>中文摘</w:t>
          </w:r>
          <w:r>
            <w:rPr>
              <w:rFonts w:hint="default" w:ascii="Times New Roman" w:hAnsi="Times New Roman" w:eastAsia="黑体" w:cs="Times New Roman"/>
              <w:bCs/>
              <w:kern w:val="36"/>
              <w:szCs w:val="30"/>
            </w:rPr>
            <w:t>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_Toc14065 \h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r>
            <w:rPr>
              <w:rFonts w:hint="default" w:ascii="Times New Roman" w:hAnsi="Times New Roman" w:eastAsia="黑体" w:cs="Times New Roman"/>
              <w:kern w:val="0"/>
              <w:szCs w:val="24"/>
            </w:rPr>
            <w:fldChar w:fldCharType="end"/>
          </w:r>
        </w:p>
        <w:p w14:paraId="03EA0E26">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_Toc266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Abstract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_Toc266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A0DEFC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_Toc28038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1</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绪论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_Toc28038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02B6479">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_Toc25896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1.1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_Toc25896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BA8CB67">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_Toc11952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1.1.1</w:t>
          </w:r>
          <w:r>
            <w:rPr>
              <w:rFonts w:hint="default" w:ascii="Times New Roman" w:hAnsi="Times New Roman" w:eastAsia="宋体" w:cs="Times New Roman"/>
              <w:kern w:val="0"/>
              <w:sz w:val="24"/>
              <w:szCs w:val="32"/>
              <w:lang w:val="en-US" w:eastAsia="zh-CN" w:bidi="ar-SA"/>
            </w:rPr>
            <w:t>二级节标题</w:t>
          </w:r>
          <w:bookmarkStart w:id="28" w:name="_GoBack"/>
          <w:bookmarkEnd w:id="28"/>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_Toc11952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8C3000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_Toc18880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2</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调研设计</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_Toc18880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CC71233">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_Toc14025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2.1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_Toc14025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A20D18E">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_Toc1394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2.1.1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_Toc1394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87D9B97">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_Toc9947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3</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数据收集、处理与分析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_Toc9947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3AEAB2A">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_Toc28260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3</w:t>
          </w:r>
          <w:r>
            <w:rPr>
              <w:rFonts w:hint="default" w:ascii="Times New Roman" w:hAnsi="Times New Roman" w:eastAsia="黑体" w:cs="Times New Roman"/>
              <w:kern w:val="0"/>
              <w:szCs w:val="32"/>
            </w:rPr>
            <w:t>.1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_Toc28260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B3E662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_Toc22702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3</w:t>
          </w:r>
          <w:r>
            <w:rPr>
              <w:rFonts w:hint="default" w:ascii="Times New Roman" w:hAnsi="Times New Roman" w:eastAsia="黑体" w:cs="Times New Roman"/>
              <w:bCs/>
              <w:kern w:val="0"/>
              <w:szCs w:val="28"/>
            </w:rPr>
            <w:t>.1.1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_Toc22702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593236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_Toc19086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4</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对策或建议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_Toc19086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4FE88F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_Toc18533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4</w:t>
          </w:r>
          <w:r>
            <w:rPr>
              <w:rFonts w:hint="default" w:ascii="Times New Roman" w:hAnsi="Times New Roman" w:eastAsia="黑体" w:cs="Times New Roman"/>
              <w:kern w:val="0"/>
              <w:szCs w:val="32"/>
            </w:rPr>
            <w:t>.1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_Toc18533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959D31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_Toc25452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4</w:t>
          </w:r>
          <w:r>
            <w:rPr>
              <w:rFonts w:hint="default" w:ascii="Times New Roman" w:hAnsi="Times New Roman" w:eastAsia="黑体" w:cs="Times New Roman"/>
              <w:bCs/>
              <w:kern w:val="0"/>
              <w:szCs w:val="28"/>
            </w:rPr>
            <w:t>.1.1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_Toc25452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3BC6427">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_Toc26598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5</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_Toc26598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C4B8786">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_Toc24635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5</w:t>
          </w:r>
          <w:r>
            <w:rPr>
              <w:rFonts w:hint="default" w:ascii="Times New Roman" w:hAnsi="Times New Roman" w:eastAsia="黑体" w:cs="Times New Roman"/>
              <w:kern w:val="0"/>
              <w:szCs w:val="32"/>
            </w:rPr>
            <w:t>.1</w:t>
          </w:r>
          <w:r>
            <w:rPr>
              <w:rFonts w:hint="default" w:ascii="Times New Roman" w:hAnsi="Times New Roman" w:eastAsia="宋体" w:cs="Times New Roman"/>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_Toc24635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4ABFD698">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_Toc4768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5</w:t>
          </w:r>
          <w:r>
            <w:rPr>
              <w:rFonts w:hint="default" w:ascii="Times New Roman" w:hAnsi="Times New Roman" w:eastAsia="黑体" w:cs="Times New Roman"/>
              <w:bCs/>
              <w:kern w:val="0"/>
              <w:szCs w:val="28"/>
            </w:rPr>
            <w:t>.1.1</w:t>
          </w:r>
          <w:r>
            <w:rPr>
              <w:rFonts w:hint="default" w:ascii="Times New Roman" w:hAnsi="Times New Roman" w:eastAsia="宋体" w:cs="Times New Roman"/>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_Toc4768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EC6C983">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_Toc25393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致谢</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_Toc25393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2F5F47B">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_Toc19568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参考文献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_Toc19568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A56C6A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_Toc2377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科研成果目录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_Toc2377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67D52B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_Toc3248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附录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_Toc3248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98F87A">
          <w:pPr>
            <w:rPr>
              <w:rFonts w:ascii="Calibri" w:hAnsi="Calibri" w:eastAsia="宋体" w:cs="Times New Roman"/>
            </w:rPr>
          </w:pPr>
          <w:r>
            <w:rPr>
              <w:rFonts w:ascii="Times New Roman" w:hAnsi="Times New Roman" w:eastAsia="宋体" w:cs="Times New Roman"/>
              <w:bCs/>
              <w:lang w:val="zh-CN"/>
            </w:rPr>
            <w:fldChar w:fldCharType="end"/>
          </w:r>
        </w:p>
      </w:sdtContent>
    </w:sdt>
    <w:p w14:paraId="7F5121B0">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28038"/>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25896"/>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1952"/>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45820012">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1888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调研设计</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4025"/>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1394"/>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7656BA90">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380AEA70">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9947"/>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数据收集、处理与分析</w:t>
      </w:r>
      <w:bookmarkEnd w:id="12"/>
    </w:p>
    <w:p w14:paraId="0E0338C0">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1D2613F">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28260"/>
      <w:r>
        <w:rPr>
          <w:rFonts w:hint="eastAsia" w:ascii="黑体" w:hAnsi="黑体" w:eastAsia="黑体" w:cs="Times New Roman"/>
          <w:kern w:val="0"/>
          <w:sz w:val="32"/>
          <w:szCs w:val="32"/>
          <w:lang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1821F7D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C3CC1C">
      <w:pPr>
        <w:widowControl/>
        <w:spacing w:before="60" w:after="240" w:line="400" w:lineRule="exact"/>
        <w:jc w:val="left"/>
        <w:outlineLvl w:val="2"/>
        <w:rPr>
          <w:rFonts w:ascii="黑体" w:hAnsi="黑体" w:eastAsia="黑体" w:cs="宋体"/>
          <w:bCs/>
          <w:kern w:val="0"/>
          <w:sz w:val="28"/>
          <w:szCs w:val="28"/>
        </w:rPr>
      </w:pPr>
      <w:bookmarkStart w:id="14" w:name="_Toc22702"/>
      <w:r>
        <w:rPr>
          <w:rFonts w:hint="eastAsia" w:ascii="黑体" w:hAnsi="黑体" w:eastAsia="黑体" w:cs="宋体"/>
          <w:bCs/>
          <w:kern w:val="0"/>
          <w:sz w:val="28"/>
          <w:szCs w:val="28"/>
          <w:lang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5670EA1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492885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968977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5B81F">
      <w:pPr>
        <w:widowControl/>
        <w:autoSpaceDE w:val="0"/>
        <w:autoSpaceDN w:val="0"/>
        <w:spacing w:line="400" w:lineRule="exact"/>
        <w:outlineLvl w:val="3"/>
        <w:rPr>
          <w:rFonts w:ascii="黑体" w:hAnsi="黑体" w:eastAsia="黑体" w:cs="Times New Roman"/>
          <w:kern w:val="0"/>
          <w:sz w:val="24"/>
          <w:szCs w:val="24"/>
        </w:rPr>
      </w:pPr>
    </w:p>
    <w:p w14:paraId="21E28FCB">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3013A49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19086"/>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对策或建议</w:t>
      </w:r>
      <w:bookmarkEnd w:id="15"/>
    </w:p>
    <w:p w14:paraId="4D37E99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FF49A8">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18533"/>
      <w:r>
        <w:rPr>
          <w:rFonts w:hint="eastAsia" w:ascii="黑体" w:hAnsi="黑体" w:eastAsia="黑体" w:cs="Times New Roman"/>
          <w:kern w:val="0"/>
          <w:sz w:val="32"/>
          <w:szCs w:val="32"/>
          <w:lang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016A6C8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6673F67">
      <w:pPr>
        <w:widowControl/>
        <w:spacing w:before="60" w:after="240" w:line="400" w:lineRule="exact"/>
        <w:jc w:val="left"/>
        <w:outlineLvl w:val="2"/>
        <w:rPr>
          <w:rFonts w:ascii="黑体" w:hAnsi="黑体" w:eastAsia="黑体" w:cs="宋体"/>
          <w:bCs/>
          <w:kern w:val="0"/>
          <w:sz w:val="28"/>
          <w:szCs w:val="28"/>
        </w:rPr>
      </w:pPr>
      <w:bookmarkStart w:id="17" w:name="_Toc25452"/>
      <w:r>
        <w:rPr>
          <w:rFonts w:hint="eastAsia" w:ascii="黑体" w:hAnsi="黑体" w:eastAsia="黑体" w:cs="宋体"/>
          <w:bCs/>
          <w:kern w:val="0"/>
          <w:sz w:val="28"/>
          <w:szCs w:val="28"/>
          <w:lang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36F873F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2E719A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09C6236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B4FCC39">
      <w:pPr>
        <w:widowControl/>
        <w:autoSpaceDE w:val="0"/>
        <w:autoSpaceDN w:val="0"/>
        <w:spacing w:line="400" w:lineRule="exact"/>
        <w:outlineLvl w:val="3"/>
        <w:rPr>
          <w:rFonts w:ascii="黑体" w:hAnsi="黑体" w:eastAsia="黑体" w:cs="Times New Roman"/>
          <w:kern w:val="0"/>
          <w:sz w:val="24"/>
          <w:szCs w:val="24"/>
        </w:rPr>
      </w:pPr>
    </w:p>
    <w:p w14:paraId="134B9656">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5789D5B1">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8" w:name="_Toc26598"/>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w:t>
      </w:r>
      <w:bookmarkEnd w:id="18"/>
    </w:p>
    <w:p w14:paraId="66DDA5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5EC2ACC">
      <w:pPr>
        <w:widowControl/>
        <w:autoSpaceDE w:val="0"/>
        <w:autoSpaceDN w:val="0"/>
        <w:spacing w:before="120" w:after="360" w:line="400" w:lineRule="exact"/>
        <w:outlineLvl w:val="1"/>
        <w:rPr>
          <w:rFonts w:ascii="黑体" w:hAnsi="黑体" w:eastAsia="黑体" w:cs="Times New Roman"/>
          <w:kern w:val="0"/>
          <w:sz w:val="32"/>
          <w:szCs w:val="32"/>
        </w:rPr>
      </w:pPr>
      <w:bookmarkStart w:id="19" w:name="_Toc24635"/>
      <w:r>
        <w:rPr>
          <w:rFonts w:hint="eastAsia" w:ascii="黑体" w:hAnsi="黑体" w:eastAsia="黑体" w:cs="Times New Roman"/>
          <w:kern w:val="0"/>
          <w:sz w:val="32"/>
          <w:szCs w:val="32"/>
          <w:lang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9"/>
    </w:p>
    <w:p w14:paraId="3DA2087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BA1936B">
      <w:pPr>
        <w:widowControl/>
        <w:spacing w:before="60" w:after="240" w:line="400" w:lineRule="exact"/>
        <w:jc w:val="left"/>
        <w:outlineLvl w:val="2"/>
        <w:rPr>
          <w:rFonts w:ascii="黑体" w:hAnsi="黑体" w:eastAsia="黑体" w:cs="宋体"/>
          <w:bCs/>
          <w:kern w:val="0"/>
          <w:sz w:val="28"/>
          <w:szCs w:val="28"/>
        </w:rPr>
      </w:pPr>
      <w:bookmarkStart w:id="20" w:name="_Toc4768"/>
      <w:r>
        <w:rPr>
          <w:rFonts w:hint="eastAsia" w:ascii="黑体" w:hAnsi="黑体" w:eastAsia="黑体" w:cs="宋体"/>
          <w:bCs/>
          <w:kern w:val="0"/>
          <w:sz w:val="28"/>
          <w:szCs w:val="28"/>
          <w:lang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0"/>
    </w:p>
    <w:p w14:paraId="228CFD3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C441B51">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0C656A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601D29D">
      <w:pPr>
        <w:widowControl/>
        <w:autoSpaceDE w:val="0"/>
        <w:autoSpaceDN w:val="0"/>
        <w:spacing w:line="400" w:lineRule="exact"/>
        <w:outlineLvl w:val="3"/>
        <w:rPr>
          <w:rFonts w:ascii="黑体" w:hAnsi="黑体" w:eastAsia="黑体" w:cs="Times New Roman"/>
          <w:kern w:val="0"/>
          <w:sz w:val="24"/>
          <w:szCs w:val="24"/>
        </w:rPr>
      </w:pPr>
    </w:p>
    <w:p w14:paraId="174461BA">
      <w:pPr>
        <w:widowControl/>
        <w:autoSpaceDE w:val="0"/>
        <w:autoSpaceDN w:val="0"/>
        <w:spacing w:line="400" w:lineRule="exact"/>
        <w:outlineLvl w:val="3"/>
        <w:rPr>
          <w:rFonts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25393"/>
      <w:commentRangeStart w:id="27"/>
      <w:r>
        <w:rPr>
          <w:rFonts w:hint="eastAsia" w:ascii="Times New Roman" w:hAnsi="Times New Roman" w:eastAsia="黑体" w:cs="Times New Roman"/>
          <w:bCs/>
          <w:kern w:val="36"/>
          <w:sz w:val="30"/>
          <w:szCs w:val="30"/>
        </w:rPr>
        <w:t>致谢</w:t>
      </w:r>
      <w:commentRangeEnd w:id="27"/>
      <w:r>
        <w:rPr>
          <w:rStyle w:val="26"/>
        </w:rPr>
        <w:commentReference w:id="27"/>
      </w:r>
      <w:bookmarkEnd w:id="21"/>
    </w:p>
    <w:p w14:paraId="54CBD314">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22"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22"/>
    <w:p w14:paraId="7F49BCFA">
      <w:pPr>
        <w:widowControl/>
        <w:spacing w:before="360" w:after="600" w:line="400" w:lineRule="exact"/>
        <w:jc w:val="center"/>
        <w:outlineLvl w:val="0"/>
        <w:rPr>
          <w:rFonts w:ascii="黑体" w:hAnsi="黑体" w:eastAsia="黑体" w:cs="Times New Roman"/>
          <w:bCs/>
          <w:kern w:val="36"/>
          <w:sz w:val="30"/>
          <w:szCs w:val="30"/>
        </w:rPr>
      </w:pPr>
      <w:bookmarkStart w:id="23" w:name="_Toc19568"/>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23"/>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4"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4"/>
    <w:p w14:paraId="7B30BC35">
      <w:pPr>
        <w:widowControl/>
        <w:autoSpaceDE w:val="0"/>
        <w:autoSpaceDN w:val="0"/>
        <w:spacing w:line="400" w:lineRule="exact"/>
        <w:ind w:firstLine="539"/>
        <w:rPr>
          <w:rFonts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2377"/>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25"/>
    </w:p>
    <w:p w14:paraId="6F9D23BC">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6" w:name="_Toc414886965"/>
      <w:r>
        <w:rPr>
          <w:rFonts w:hint="eastAsia" w:ascii="宋体" w:hAnsi="宋体" w:eastAsia="宋体" w:cs="Times New Roman"/>
          <w:kern w:val="0"/>
          <w:sz w:val="24"/>
          <w:szCs w:val="24"/>
        </w:rPr>
        <w:t>含学术论文、著作、科研奖项及发明专利等。</w:t>
      </w:r>
    </w:p>
    <w:bookmarkEnd w:id="26"/>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7" w:name="_Toc3248"/>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27"/>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BB1B3">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CA776">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E910">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3DB7061"/>
    <w:rsid w:val="1B9A6D1B"/>
    <w:rsid w:val="224C6BE0"/>
    <w:rsid w:val="2F2A086A"/>
    <w:rsid w:val="314A147E"/>
    <w:rsid w:val="331E5E52"/>
    <w:rsid w:val="38370DF4"/>
    <w:rsid w:val="3EAE5FF9"/>
    <w:rsid w:val="4779309D"/>
    <w:rsid w:val="4E0E0C19"/>
    <w:rsid w:val="53AB0C88"/>
    <w:rsid w:val="69224EEB"/>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389</Words>
  <Characters>407</Characters>
  <Lines>30</Lines>
  <Paragraphs>8</Paragraphs>
  <TotalTime>5</TotalTime>
  <ScaleCrop>false</ScaleCrop>
  <LinksUpToDate>false</LinksUpToDate>
  <CharactersWithSpaces>1017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武汉理工大学学位办</cp:lastModifiedBy>
  <dcterms:modified xsi:type="dcterms:W3CDTF">2025-04-08T07:15:06Z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